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1C" w:rsidRPr="00EC631C" w:rsidRDefault="00EC631C" w:rsidP="00EC631C">
      <w:pPr>
        <w:shd w:val="clear" w:color="auto" w:fill="F3F2F2"/>
        <w:spacing w:after="48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EC631C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Профилактика экстремизма и терроризма</w:t>
      </w:r>
    </w:p>
    <w:p w:rsidR="00EC631C" w:rsidRPr="00EC631C" w:rsidRDefault="00EC631C" w:rsidP="00EC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1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4d4d4d" stroked="f"/>
        </w:pict>
      </w:r>
    </w:p>
    <w:p w:rsidR="007663B6" w:rsidRDefault="00EC631C" w:rsidP="00EC631C">
      <w:r w:rsidRPr="00EC631C">
        <w:rPr>
          <w:rFonts w:ascii="Arial" w:eastAsia="Times New Roman" w:hAnsi="Arial" w:cs="Arial"/>
          <w:b/>
          <w:bCs/>
          <w:color w:val="4D4D4D"/>
          <w:sz w:val="24"/>
          <w:szCs w:val="24"/>
          <w:shd w:val="clear" w:color="auto" w:fill="F3F2F2"/>
          <w:lang w:eastAsia="ru-RU"/>
        </w:rPr>
        <w:t>Для педагогических работников образовательных организаций</w:t>
      </w:r>
      <w:r w:rsidRPr="00EC631C">
        <w:rPr>
          <w:rFonts w:ascii="Arial" w:eastAsia="Times New Roman" w:hAnsi="Arial" w:cs="Arial"/>
          <w:b/>
          <w:bCs/>
          <w:color w:val="4D4D4D"/>
          <w:sz w:val="24"/>
          <w:szCs w:val="24"/>
          <w:shd w:val="clear" w:color="auto" w:fill="F3F2F2"/>
          <w:lang w:eastAsia="ru-RU"/>
        </w:rPr>
        <w:br/>
      </w:r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hyperlink r:id="rId4" w:history="1">
        <w:r w:rsidRPr="00EC631C">
          <w:rPr>
            <w:rFonts w:ascii="Arial" w:eastAsia="Times New Roman" w:hAnsi="Arial" w:cs="Arial"/>
            <w:color w:val="2B579A"/>
            <w:sz w:val="24"/>
            <w:szCs w:val="24"/>
            <w:shd w:val="clear" w:color="auto" w:fill="F3F2F2"/>
            <w:lang w:eastAsia="ru-RU"/>
          </w:rPr>
          <w:t>Методические рекомендации по организации профилактической работы в образовательных организациях по вопросам предотвращения распространения идеологического воздействия террористических течений на обучающихся</w:t>
        </w:r>
      </w:hyperlink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hyperlink r:id="rId5" w:history="1">
        <w:r w:rsidRPr="00EC631C">
          <w:rPr>
            <w:rFonts w:ascii="Arial" w:eastAsia="Times New Roman" w:hAnsi="Arial" w:cs="Arial"/>
            <w:color w:val="2B579A"/>
            <w:sz w:val="24"/>
            <w:szCs w:val="24"/>
            <w:shd w:val="clear" w:color="auto" w:fill="F3F2F2"/>
            <w:lang w:eastAsia="ru-RU"/>
          </w:rPr>
          <w:t>Методические рекомендации по особенностям выявления и профилактике деструктивного поведения обучающихся, подверженных воздействию террористической и иной радикальной идеологии</w:t>
        </w:r>
      </w:hyperlink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hyperlink r:id="rId6" w:history="1">
        <w:r w:rsidRPr="00EC631C">
          <w:rPr>
            <w:rFonts w:ascii="Arial" w:eastAsia="Times New Roman" w:hAnsi="Arial" w:cs="Arial"/>
            <w:color w:val="2B579A"/>
            <w:sz w:val="24"/>
            <w:szCs w:val="24"/>
            <w:shd w:val="clear" w:color="auto" w:fill="F3F2F2"/>
            <w:lang w:eastAsia="ru-RU"/>
          </w:rPr>
          <w:t>Рекомендации для педагогических и руководящих работников общеобразовательных организаций 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 РГПУ им. А.И. Герцена</w:t>
        </w:r>
      </w:hyperlink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r w:rsidRPr="00EC631C">
        <w:rPr>
          <w:rFonts w:ascii="Arial" w:eastAsia="Times New Roman" w:hAnsi="Arial" w:cs="Arial"/>
          <w:color w:val="4D4D4D"/>
          <w:sz w:val="24"/>
          <w:szCs w:val="24"/>
          <w:lang w:eastAsia="ru-RU"/>
        </w:rPr>
        <w:br/>
      </w:r>
      <w:bookmarkStart w:id="0" w:name="_GoBack"/>
      <w:bookmarkEnd w:id="0"/>
    </w:p>
    <w:sectPr w:rsidR="0076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1C"/>
    <w:rsid w:val="007663B6"/>
    <w:rsid w:val="00E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A664-79ED-46F9-BAD7-08E4F18B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-buryatia.ru/minobr/activities/08-1966.pdf" TargetMode="External"/><Relationship Id="rId5" Type="http://schemas.openxmlformats.org/officeDocument/2006/relationships/hyperlink" Target="https://egov-buryatia.ru/minobr/activities/%D0%9C%D0%B5%D1%82%D0%BE%D0%B4%20%D1%80%D0%B5%D0%BA%D0%BE%D0%BC%D0%B5%D0%BD%D0%B4%20%D0%BF%D0%BE%20%D0%BF%D1%80%D0%BE%D1%84%20%D1%82%D0%B5%D1%80" TargetMode="External"/><Relationship Id="rId4" Type="http://schemas.openxmlformats.org/officeDocument/2006/relationships/hyperlink" Target="https://egov-buryatia.ru/minobr/activities/%D0%9C%D0%B5%D1%82%D0%BE%D0%B4%D0%B8%D1%87%D0%B5%D1%81%D0%BA%D0%B8%D0%B5%20%D1%80%D0%B5%D0%BA%D0%BE%D0%BC%D0%B5%D0%BD%D0%B4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Ростова Елена Сергеевна</dc:creator>
  <cp:keywords/>
  <dc:description/>
  <cp:lastModifiedBy>Ростова Елена Сергеевна</cp:lastModifiedBy>
  <cp:revision>1</cp:revision>
  <dcterms:created xsi:type="dcterms:W3CDTF">2024-10-23T01:56:00Z</dcterms:created>
  <dcterms:modified xsi:type="dcterms:W3CDTF">2024-10-23T01:57:00Z</dcterms:modified>
</cp:coreProperties>
</file>