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организационно-правовой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аутоагрессивного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расцарапывание,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 (Распоряжение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>ст. 151 УПК РФ по подследственности</w:t>
      </w:r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с момента возобновления несовершеннолетним обучения осуществляет постановку несовершеннолетнего на внутришкольный/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внутришкольный/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r w:rsidR="00131FB0" w:rsidRPr="00043EE3">
        <w:rPr>
          <w:rFonts w:ascii="Times New Roman" w:hAnsi="Times New Roman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состоял(ит)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>на внутришкольном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состоял(ит)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с ближайшим окружением суицидента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результатах доследственной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суицидента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и состав которой утверждается постановлением КДН иЗП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 поведения к несуицидальному самоповреждению либо к суицидальным попыткам принимается экспертной группой с учетом рекомендаций Минпросвещения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4.3. Критерии отнесения самоповреждающего поведения к несуицидальному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публичность, демонстративность самоповреждающего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4.4. Результаты оценки причин и условий самоповреждающего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статистической информации и разграничения случаев самоповреждающего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доследственной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суицидента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после похорон суицидента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одногруппников, друзей суицидента)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окружением суицидента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воспитывающимся в семье взрослого суицидента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незамедоительно</w:t>
      </w: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F363946" w14:textId="77777777"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14:paraId="2E3FE7A1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64A5E3F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B27DB84" w14:textId="7C0F7035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B2F91B4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AF5564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00FB7188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93F276D" w14:textId="535B8A86"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60C34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22FA228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786C909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14:paraId="77F35282" w14:textId="7DF1E23B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с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77576A1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14:paraId="0054E299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14:paraId="5385AE78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14:paraId="4A8315D9" w14:textId="1FED7D03"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Обстоятельства выявления признаков суицидального поведения (оказание медицинской помощи, проф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выявления признаков суицидаль</w:t>
            </w:r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 _________                                         м.п.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м.п.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4. Парасуициды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(тяжѐлые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ническая, инвалидизирующая,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463"/>
        <w:gridCol w:w="5108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р/нед)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2BEE3" w14:textId="77777777" w:rsidR="00550F1B" w:rsidRDefault="00550F1B" w:rsidP="00526812">
      <w:pPr>
        <w:spacing w:after="0" w:line="240" w:lineRule="auto"/>
      </w:pPr>
      <w:r>
        <w:separator/>
      </w:r>
    </w:p>
  </w:endnote>
  <w:endnote w:type="continuationSeparator" w:id="0">
    <w:p w14:paraId="43237632" w14:textId="77777777" w:rsidR="00550F1B" w:rsidRDefault="00550F1B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2DCAAD78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D5">
          <w:rPr>
            <w:noProof/>
          </w:rPr>
          <w:t>5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C7260" w14:textId="77777777" w:rsidR="00550F1B" w:rsidRDefault="00550F1B" w:rsidP="00526812">
      <w:pPr>
        <w:spacing w:after="0" w:line="240" w:lineRule="auto"/>
      </w:pPr>
      <w:r>
        <w:separator/>
      </w:r>
    </w:p>
  </w:footnote>
  <w:footnote w:type="continuationSeparator" w:id="0">
    <w:p w14:paraId="0AAB702A" w14:textId="77777777" w:rsidR="00550F1B" w:rsidRDefault="00550F1B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 w15:restartNumberingAfterBreak="0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 w15:restartNumberingAfterBreak="0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 w15:restartNumberingAfterBreak="0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3CD5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0F1B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  <w15:docId w15:val="{48525061-91D3-44EE-ADF7-494797DB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A1862-D1E0-4CBA-AF7C-06038C95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Жамсаранова Туяна Владимировна</cp:lastModifiedBy>
  <cp:revision>3</cp:revision>
  <cp:lastPrinted>2024-07-10T10:06:00Z</cp:lastPrinted>
  <dcterms:created xsi:type="dcterms:W3CDTF">2024-07-30T01:28:00Z</dcterms:created>
  <dcterms:modified xsi:type="dcterms:W3CDTF">2024-07-30T01:28:00Z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